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953078" w:rsidRDefault="002739AE" w:rsidP="0077285D">
      <w:pPr>
        <w:rPr>
          <w:b/>
          <w:i/>
          <w:iCs/>
        </w:rPr>
      </w:pPr>
      <w:r>
        <w:rPr>
          <w:b/>
          <w:i/>
          <w:iCs/>
          <w:noProof/>
          <w:color w:val="764673" w:themeColor="accent6" w:themeShade="BF"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76FA1DE6" wp14:editId="745A01CE">
            <wp:simplePos x="0" y="0"/>
            <wp:positionH relativeFrom="column">
              <wp:posOffset>5388610</wp:posOffset>
            </wp:positionH>
            <wp:positionV relativeFrom="paragraph">
              <wp:posOffset>252730</wp:posOffset>
            </wp:positionV>
            <wp:extent cx="1301115" cy="91186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206" w:rsidRDefault="0077285D" w:rsidP="0077285D">
      <w:pPr>
        <w:ind w:left="142"/>
        <w:rPr>
          <w:b/>
          <w:i/>
          <w:iCs/>
          <w:color w:val="764673" w:themeColor="accent6" w:themeShade="BF"/>
          <w:sz w:val="28"/>
          <w:szCs w:val="30"/>
        </w:rPr>
      </w:pPr>
      <w:r w:rsidRPr="0077285D">
        <w:rPr>
          <w:b/>
          <w:i/>
          <w:iCs/>
          <w:color w:val="764673" w:themeColor="accent6" w:themeShade="BF"/>
          <w:sz w:val="28"/>
          <w:szCs w:val="30"/>
        </w:rPr>
        <w:t xml:space="preserve">Муниципальный опорный центр дополнительного образования детей Кизлярского района </w:t>
      </w:r>
    </w:p>
    <w:p w:rsidR="00A0696D" w:rsidRPr="0077285D" w:rsidRDefault="00A0696D" w:rsidP="0077285D">
      <w:pPr>
        <w:ind w:left="142"/>
        <w:rPr>
          <w:b/>
          <w:i/>
          <w:iCs/>
          <w:color w:val="764673" w:themeColor="accent6" w:themeShade="BF"/>
          <w:sz w:val="28"/>
          <w:szCs w:val="30"/>
        </w:rPr>
      </w:pPr>
    </w:p>
    <w:p w:rsidR="00953078" w:rsidRPr="0077285D" w:rsidRDefault="00953078" w:rsidP="00A0696D">
      <w:pPr>
        <w:pStyle w:val="1"/>
        <w:numPr>
          <w:ilvl w:val="0"/>
          <w:numId w:val="3"/>
        </w:numPr>
        <w:rPr>
          <w:b/>
          <w:color w:val="764673" w:themeColor="accent6" w:themeShade="BF"/>
          <w:sz w:val="26"/>
          <w:szCs w:val="26"/>
          <w:u w:val="single"/>
        </w:rPr>
      </w:pPr>
      <w:r w:rsidRPr="0077285D">
        <w:rPr>
          <w:b/>
          <w:color w:val="764673" w:themeColor="accent6" w:themeShade="BF"/>
          <w:sz w:val="26"/>
          <w:szCs w:val="26"/>
          <w:u w:val="single"/>
        </w:rPr>
        <w:t>Что такое социальный сертификат?</w:t>
      </w:r>
    </w:p>
    <w:p w:rsidR="00F86650" w:rsidRDefault="00271DB5" w:rsidP="00D83D21">
      <w:pPr>
        <w:spacing w:after="0" w:line="276" w:lineRule="auto"/>
        <w:jc w:val="both"/>
      </w:pPr>
      <w:r>
        <w:t xml:space="preserve">       </w:t>
      </w:r>
      <w:r w:rsidR="00953078" w:rsidRPr="00953078">
        <w:t xml:space="preserve">В контексте дополнительного образования детей социальный сертификат выполняет все функции сертификата </w:t>
      </w:r>
      <w:proofErr w:type="spellStart"/>
      <w:r w:rsidR="00953078" w:rsidRPr="00953078">
        <w:t>персфинансирования</w:t>
      </w:r>
      <w:proofErr w:type="spellEnd"/>
      <w:r w:rsidR="00953078" w:rsidRPr="00953078">
        <w:t xml:space="preserve">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 дополнительного образования, размещенные на сайте Навигатора ДО, за счет</w:t>
      </w:r>
      <w:r w:rsidR="00F86650">
        <w:t xml:space="preserve"> </w:t>
      </w:r>
      <w:r w:rsidR="00953078" w:rsidRPr="00953078">
        <w:t>бюджета.</w:t>
      </w:r>
    </w:p>
    <w:p w:rsidR="00F86650" w:rsidRPr="0077285D" w:rsidRDefault="00953078" w:rsidP="00BD30B8">
      <w:pPr>
        <w:pStyle w:val="a5"/>
        <w:numPr>
          <w:ilvl w:val="0"/>
          <w:numId w:val="1"/>
        </w:numPr>
        <w:jc w:val="center"/>
        <w:rPr>
          <w:b/>
          <w:color w:val="764673" w:themeColor="accent6" w:themeShade="BF"/>
          <w:sz w:val="26"/>
          <w:szCs w:val="26"/>
          <w:u w:val="single"/>
        </w:rPr>
      </w:pPr>
      <w:r w:rsidRPr="0077285D">
        <w:rPr>
          <w:b/>
          <w:color w:val="764673" w:themeColor="accent6" w:themeShade="BF"/>
          <w:sz w:val="26"/>
          <w:szCs w:val="26"/>
          <w:u w:val="single"/>
        </w:rPr>
        <w:t>Как программа попадает в систему социального заказа?</w:t>
      </w:r>
    </w:p>
    <w:p w:rsidR="00BD30B8" w:rsidRDefault="00413612" w:rsidP="00D83D21">
      <w:pPr>
        <w:spacing w:after="0" w:line="276" w:lineRule="auto"/>
        <w:jc w:val="both"/>
      </w:pPr>
      <w:r>
        <w:t xml:space="preserve">       </w:t>
      </w:r>
      <w:r w:rsidR="00953078" w:rsidRPr="00953078">
        <w:t>Перед включением кружка или секции в систему социального заказа, они проходят процедуру независимой оценки качества образования. Программа оценивается по многим ключевым параметрам, таким, как соответствие требованиям законодательства, материально-техническое обеспечение и т.д.</w:t>
      </w:r>
      <w:r w:rsidR="00BD30B8">
        <w:t xml:space="preserve"> </w:t>
      </w:r>
    </w:p>
    <w:p w:rsidR="00BD30B8" w:rsidRPr="0077285D" w:rsidRDefault="00953078" w:rsidP="00BD30B8">
      <w:pPr>
        <w:pStyle w:val="a5"/>
        <w:numPr>
          <w:ilvl w:val="0"/>
          <w:numId w:val="1"/>
        </w:numPr>
        <w:jc w:val="center"/>
        <w:rPr>
          <w:b/>
          <w:color w:val="764673" w:themeColor="accent6" w:themeShade="BF"/>
          <w:sz w:val="26"/>
          <w:szCs w:val="26"/>
          <w:u w:val="single"/>
        </w:rPr>
      </w:pPr>
      <w:r w:rsidRPr="0077285D">
        <w:rPr>
          <w:b/>
          <w:color w:val="764673" w:themeColor="accent6" w:themeShade="BF"/>
          <w:sz w:val="26"/>
          <w:szCs w:val="26"/>
          <w:u w:val="single"/>
        </w:rPr>
        <w:t>Преимущества социального сертификата</w:t>
      </w:r>
    </w:p>
    <w:p w:rsidR="00BD30B8" w:rsidRPr="00A0696D" w:rsidRDefault="00BD30B8" w:rsidP="00D83D21">
      <w:pPr>
        <w:spacing w:after="0" w:line="276" w:lineRule="auto"/>
        <w:jc w:val="both"/>
        <w:rPr>
          <w:sz w:val="16"/>
        </w:rPr>
      </w:pPr>
      <w:r w:rsidRPr="00413612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32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1. </w:t>
      </w:r>
      <w:r w:rsidR="00953078" w:rsidRPr="00413612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32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Номинал в часах или в рублях. </w:t>
      </w:r>
      <w:r w:rsidR="00953078" w:rsidRPr="00953078">
        <w:t>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средств для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</w:p>
    <w:p w:rsidR="00DE3BC6" w:rsidRDefault="00BD30B8" w:rsidP="00D83D21">
      <w:pPr>
        <w:spacing w:after="0" w:line="276" w:lineRule="auto"/>
        <w:jc w:val="both"/>
      </w:pPr>
      <w:r w:rsidRPr="00413612">
        <w:rPr>
          <w:color w:val="C0000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32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2.</w:t>
      </w:r>
      <w:r w:rsidR="00953078" w:rsidRPr="00413612">
        <w:rPr>
          <w:color w:val="C0000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32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Преимущество в продлении на следующий год. </w:t>
      </w:r>
      <w:r w:rsidR="00953078" w:rsidRPr="00953078">
        <w:t>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  <w:r w:rsidR="00953078" w:rsidRPr="00953078">
        <w:br/>
        <w:t>Пример: ребенок записался на первый год обучения по программе «Ритмика». Сама программа реализуется 4 года. После окончания обучения по первому году у ребенка есть преимущество в получении социального сертификата на следующий год, так как он уже начал обучение</w:t>
      </w:r>
      <w:r w:rsidR="00DE3BC6">
        <w:t xml:space="preserve"> </w:t>
      </w:r>
      <w:r w:rsidR="00953078" w:rsidRPr="00953078">
        <w:t>по</w:t>
      </w:r>
      <w:r w:rsidR="00DE3BC6">
        <w:t xml:space="preserve"> </w:t>
      </w:r>
      <w:r w:rsidR="00953078" w:rsidRPr="00953078">
        <w:t>данной</w:t>
      </w:r>
      <w:r w:rsidR="00DE3BC6">
        <w:t xml:space="preserve"> </w:t>
      </w:r>
      <w:r w:rsidR="00953078" w:rsidRPr="00953078">
        <w:t>программе</w:t>
      </w:r>
      <w:r>
        <w:t>.</w:t>
      </w:r>
    </w:p>
    <w:p w:rsidR="00DE3BC6" w:rsidRDefault="00BD30B8" w:rsidP="00D83D21">
      <w:pPr>
        <w:spacing w:after="0" w:line="276" w:lineRule="auto"/>
        <w:jc w:val="both"/>
      </w:pPr>
      <w:r w:rsidRPr="00413612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32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3.</w:t>
      </w:r>
      <w:r w:rsidR="00953078" w:rsidRPr="00413612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32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Интеграция с </w:t>
      </w:r>
      <w:proofErr w:type="spellStart"/>
      <w:r w:rsidR="00953078" w:rsidRPr="00413612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32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Госуслугами</w:t>
      </w:r>
      <w:proofErr w:type="spellEnd"/>
      <w:r w:rsidR="00953078" w:rsidRPr="00413612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32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953078" w:rsidRPr="00953078">
        <w:t xml:space="preserve">Данные по социальному сертификату будут выведены в личный кабинет родителя на </w:t>
      </w:r>
      <w:proofErr w:type="spellStart"/>
      <w:r w:rsidR="00953078" w:rsidRPr="00953078">
        <w:t>Госуслугах</w:t>
      </w:r>
      <w:proofErr w:type="spellEnd"/>
      <w:r w:rsidR="00953078" w:rsidRPr="00953078">
        <w:t>. Можно будет в удобной форме контролировать баланс сертификата</w:t>
      </w:r>
      <w:r w:rsidR="00DE3BC6">
        <w:t xml:space="preserve"> </w:t>
      </w:r>
      <w:r w:rsidR="00953078" w:rsidRPr="00953078">
        <w:t>и</w:t>
      </w:r>
      <w:r w:rsidR="00DE3BC6">
        <w:t xml:space="preserve"> </w:t>
      </w:r>
      <w:r w:rsidR="00953078" w:rsidRPr="00953078">
        <w:t>заключенные</w:t>
      </w:r>
      <w:r w:rsidR="00DE3BC6">
        <w:t xml:space="preserve"> </w:t>
      </w:r>
      <w:r w:rsidR="00953078" w:rsidRPr="00953078">
        <w:t>договора</w:t>
      </w:r>
      <w:r w:rsidR="00DE3BC6">
        <w:t xml:space="preserve"> </w:t>
      </w:r>
      <w:r w:rsidR="00953078" w:rsidRPr="00953078">
        <w:t>на</w:t>
      </w:r>
      <w:r w:rsidR="00DE3BC6">
        <w:t xml:space="preserve"> </w:t>
      </w:r>
      <w:r w:rsidR="00953078" w:rsidRPr="00953078">
        <w:t>обучение.</w:t>
      </w:r>
    </w:p>
    <w:p w:rsidR="00DE3BC6" w:rsidRDefault="00BD30B8" w:rsidP="00D83D21">
      <w:pPr>
        <w:spacing w:after="0" w:line="276" w:lineRule="auto"/>
        <w:jc w:val="both"/>
      </w:pPr>
      <w:r w:rsidRPr="00413612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32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4.</w:t>
      </w:r>
      <w:r w:rsidR="00953078" w:rsidRPr="00413612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32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Возможность оплаты части программы.</w:t>
      </w:r>
      <w:r w:rsidR="00953078" w:rsidRPr="00953078">
        <w:t xml:space="preserve"> Если ребенок выбрал несколько программ, количество часов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часть-за</w:t>
      </w:r>
      <w:r w:rsidR="00DE3BC6">
        <w:t xml:space="preserve"> </w:t>
      </w:r>
      <w:r w:rsidR="00953078" w:rsidRPr="00953078">
        <w:t>сче</w:t>
      </w:r>
      <w:r w:rsidR="00DE3BC6">
        <w:t xml:space="preserve">т </w:t>
      </w:r>
      <w:r w:rsidR="00953078" w:rsidRPr="00953078">
        <w:t>собственных</w:t>
      </w:r>
      <w:r w:rsidR="00DE3BC6">
        <w:t xml:space="preserve"> </w:t>
      </w:r>
      <w:r w:rsidR="00953078" w:rsidRPr="00953078">
        <w:t>средств.</w:t>
      </w:r>
    </w:p>
    <w:p w:rsidR="00953078" w:rsidRDefault="00953078" w:rsidP="00D83D21">
      <w:pPr>
        <w:spacing w:after="0" w:line="276" w:lineRule="auto"/>
        <w:jc w:val="both"/>
      </w:pPr>
      <w:r w:rsidRPr="00413612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5</w:t>
      </w:r>
      <w:r w:rsidR="00BD30B8" w:rsidRPr="00413612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.</w:t>
      </w:r>
      <w:r w:rsidRPr="00413612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Больше выбор программ. </w:t>
      </w:r>
      <w:r w:rsidRPr="00953078">
        <w:t>Пойти можно не только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</w:t>
      </w:r>
      <w:r w:rsidR="00DE3BC6">
        <w:t>.</w:t>
      </w:r>
    </w:p>
    <w:p w:rsidR="00DE3BC6" w:rsidRDefault="00DE3BC6" w:rsidP="00D83D21">
      <w:pPr>
        <w:spacing w:after="0" w:line="276" w:lineRule="auto"/>
        <w:jc w:val="both"/>
      </w:pPr>
    </w:p>
    <w:p w:rsidR="00D83D21" w:rsidRDefault="00D83D21" w:rsidP="00D83D21">
      <w:pPr>
        <w:spacing w:after="0" w:line="360" w:lineRule="auto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DE3BC6" w:rsidRPr="00DE3BC6" w:rsidTr="00D83D21">
        <w:tc>
          <w:tcPr>
            <w:tcW w:w="5310" w:type="dxa"/>
          </w:tcPr>
          <w:p w:rsidR="00895B63" w:rsidRPr="00DE3BC6" w:rsidRDefault="00895B63" w:rsidP="00D83D21">
            <w:pPr>
              <w:jc w:val="both"/>
              <w:rPr>
                <w:b/>
                <w:color w:val="764673" w:themeColor="accent6" w:themeShade="BF"/>
              </w:rPr>
            </w:pPr>
            <w:r w:rsidRPr="00DE3BC6">
              <w:rPr>
                <w:b/>
                <w:color w:val="764673" w:themeColor="accent6" w:themeShade="BF"/>
              </w:rPr>
              <w:t xml:space="preserve">Более подробно ознакомиться </w:t>
            </w:r>
          </w:p>
          <w:p w:rsidR="00895B63" w:rsidRPr="00DE3BC6" w:rsidRDefault="00895B63" w:rsidP="00D83D21">
            <w:pPr>
              <w:jc w:val="both"/>
              <w:rPr>
                <w:b/>
                <w:color w:val="764673" w:themeColor="accent6" w:themeShade="BF"/>
              </w:rPr>
            </w:pPr>
            <w:r w:rsidRPr="00DE3BC6">
              <w:rPr>
                <w:b/>
                <w:color w:val="764673" w:themeColor="accent6" w:themeShade="BF"/>
              </w:rPr>
              <w:t xml:space="preserve">с информацией можно на сайте МОЦ </w:t>
            </w:r>
          </w:p>
          <w:p w:rsidR="00895B63" w:rsidRPr="00DE3BC6" w:rsidRDefault="00895B63" w:rsidP="00D83D21">
            <w:pPr>
              <w:jc w:val="both"/>
              <w:rPr>
                <w:b/>
                <w:color w:val="764673" w:themeColor="accent6" w:themeShade="BF"/>
              </w:rPr>
            </w:pPr>
          </w:p>
        </w:tc>
        <w:tc>
          <w:tcPr>
            <w:tcW w:w="5310" w:type="dxa"/>
            <w:vAlign w:val="center"/>
          </w:tcPr>
          <w:p w:rsidR="00895B63" w:rsidRPr="00DE3BC6" w:rsidRDefault="00C6017B" w:rsidP="00D83D21">
            <w:pPr>
              <w:spacing w:line="360" w:lineRule="auto"/>
              <w:rPr>
                <w:b/>
                <w:color w:val="764673" w:themeColor="accent6" w:themeShade="BF"/>
              </w:rPr>
            </w:pPr>
            <w:hyperlink r:id="rId7" w:history="1">
              <w:r w:rsidRPr="00DE3BC6">
                <w:rPr>
                  <w:rStyle w:val="a7"/>
                  <w:b/>
                  <w:color w:val="764673" w:themeColor="accent6" w:themeShade="BF"/>
                </w:rPr>
                <w:t>https://d</w:t>
              </w:r>
              <w:bookmarkStart w:id="0" w:name="_GoBack"/>
              <w:bookmarkEnd w:id="0"/>
              <w:r w:rsidRPr="00DE3BC6">
                <w:rPr>
                  <w:rStyle w:val="a7"/>
                  <w:b/>
                  <w:color w:val="764673" w:themeColor="accent6" w:themeShade="BF"/>
                </w:rPr>
                <w:t>dt-k.dagestanschool.ru/?section_id=41</w:t>
              </w:r>
            </w:hyperlink>
          </w:p>
        </w:tc>
      </w:tr>
    </w:tbl>
    <w:p w:rsidR="002739AE" w:rsidRDefault="002739AE" w:rsidP="00D83D21">
      <w:pPr>
        <w:jc w:val="both"/>
      </w:pPr>
    </w:p>
    <w:sectPr w:rsidR="002739AE" w:rsidSect="00D83D21">
      <w:pgSz w:w="11906" w:h="16838"/>
      <w:pgMar w:top="142" w:right="567" w:bottom="0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428B"/>
      </v:shape>
    </w:pict>
  </w:numPicBullet>
  <w:abstractNum w:abstractNumId="0" w15:restartNumberingAfterBreak="0">
    <w:nsid w:val="11C02E7A"/>
    <w:multiLevelType w:val="hybridMultilevel"/>
    <w:tmpl w:val="71123986"/>
    <w:lvl w:ilvl="0" w:tplc="04190007">
      <w:start w:val="1"/>
      <w:numFmt w:val="bullet"/>
      <w:lvlText w:val=""/>
      <w:lvlPicBulletId w:val="0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44162FD1"/>
    <w:multiLevelType w:val="hybridMultilevel"/>
    <w:tmpl w:val="47EA59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A28CE"/>
    <w:multiLevelType w:val="hybridMultilevel"/>
    <w:tmpl w:val="30522444"/>
    <w:lvl w:ilvl="0" w:tplc="04190007">
      <w:start w:val="1"/>
      <w:numFmt w:val="bullet"/>
      <w:lvlText w:val=""/>
      <w:lvlPicBulletId w:val="0"/>
      <w:lvlJc w:val="left"/>
      <w:pPr>
        <w:ind w:left="4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0C"/>
    <w:rsid w:val="000E1EC5"/>
    <w:rsid w:val="00204188"/>
    <w:rsid w:val="00271DB5"/>
    <w:rsid w:val="002739AE"/>
    <w:rsid w:val="00413612"/>
    <w:rsid w:val="004F0BC0"/>
    <w:rsid w:val="00522206"/>
    <w:rsid w:val="00704E0C"/>
    <w:rsid w:val="0077285D"/>
    <w:rsid w:val="00880480"/>
    <w:rsid w:val="00895B63"/>
    <w:rsid w:val="008E714E"/>
    <w:rsid w:val="00924A69"/>
    <w:rsid w:val="00953078"/>
    <w:rsid w:val="00A0696D"/>
    <w:rsid w:val="00BD30B8"/>
    <w:rsid w:val="00C6017B"/>
    <w:rsid w:val="00D83D21"/>
    <w:rsid w:val="00DE3BC6"/>
    <w:rsid w:val="00E754D8"/>
    <w:rsid w:val="00F8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40E27BFD"/>
  <w15:chartTrackingRefBased/>
  <w15:docId w15:val="{7167F696-C45A-4624-B7E9-266CC37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953078"/>
    <w:pPr>
      <w:pBdr>
        <w:top w:val="single" w:sz="4" w:space="10" w:color="B01513" w:themeColor="accent1"/>
        <w:bottom w:val="single" w:sz="4" w:space="10" w:color="B01513" w:themeColor="accent1"/>
      </w:pBdr>
      <w:spacing w:before="360" w:after="360"/>
      <w:ind w:left="864" w:right="864"/>
      <w:jc w:val="center"/>
    </w:pPr>
    <w:rPr>
      <w:i/>
      <w:iCs/>
      <w:color w:val="B01513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953078"/>
    <w:rPr>
      <w:i/>
      <w:iCs/>
      <w:color w:val="B01513" w:themeColor="accent1"/>
    </w:rPr>
  </w:style>
  <w:style w:type="paragraph" w:customStyle="1" w:styleId="1">
    <w:name w:val="Стиль1"/>
    <w:basedOn w:val="a"/>
    <w:link w:val="10"/>
    <w:qFormat/>
    <w:rsid w:val="00271DB5"/>
  </w:style>
  <w:style w:type="paragraph" w:styleId="a5">
    <w:name w:val="List Paragraph"/>
    <w:basedOn w:val="a"/>
    <w:uiPriority w:val="34"/>
    <w:qFormat/>
    <w:rsid w:val="00F86650"/>
    <w:pPr>
      <w:ind w:left="720"/>
      <w:contextualSpacing/>
    </w:pPr>
  </w:style>
  <w:style w:type="character" w:customStyle="1" w:styleId="10">
    <w:name w:val="Стиль1 Знак"/>
    <w:basedOn w:val="a0"/>
    <w:link w:val="1"/>
    <w:rsid w:val="00271DB5"/>
  </w:style>
  <w:style w:type="table" w:styleId="a6">
    <w:name w:val="Table Grid"/>
    <w:basedOn w:val="a1"/>
    <w:uiPriority w:val="39"/>
    <w:rsid w:val="0089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6017B"/>
    <w:rPr>
      <w:color w:val="58C1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dt-k.dagestanschool.ru/?section_id=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Ион">
  <a:themeElements>
    <a:clrScheme name="Ион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Ион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C699-7A3A-44D3-9CA6-23CF4409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15</cp:revision>
  <dcterms:created xsi:type="dcterms:W3CDTF">2026-05-22T10:59:00Z</dcterms:created>
  <dcterms:modified xsi:type="dcterms:W3CDTF">2026-05-25T11:41:00Z</dcterms:modified>
</cp:coreProperties>
</file>